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67254" w14:textId="5B51AF34" w:rsidR="00F8116F" w:rsidRPr="005C5F99" w:rsidRDefault="002132B5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noProof/>
          <w:sz w:val="32"/>
          <w:lang w:eastAsia="lv-LV"/>
        </w:rPr>
        <w:drawing>
          <wp:anchor distT="0" distB="0" distL="114300" distR="114300" simplePos="0" relativeHeight="251659264" behindDoc="1" locked="0" layoutInCell="1" allowOverlap="1" wp14:anchorId="111506ED" wp14:editId="0D9E5529">
            <wp:simplePos x="0" y="0"/>
            <wp:positionH relativeFrom="rightMargin">
              <wp:posOffset>-1950720</wp:posOffset>
            </wp:positionH>
            <wp:positionV relativeFrom="paragraph">
              <wp:posOffset>97155</wp:posOffset>
            </wp:positionV>
            <wp:extent cx="891540" cy="891540"/>
            <wp:effectExtent l="95250" t="95250" r="99060" b="990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formējums bez nosaukuma (6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158"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AB9" w:rsidRPr="005C5F99">
        <w:rPr>
          <w:rFonts w:ascii="Tahoma" w:hAnsi="Tahoma" w:cs="Tahoma"/>
          <w:sz w:val="28"/>
        </w:rPr>
        <w:t>Neformālo apmācību</w:t>
      </w:r>
    </w:p>
    <w:p w14:paraId="2F6CC706" w14:textId="3A8A00E9" w:rsidR="00F8116F" w:rsidRPr="005C5F99" w:rsidRDefault="00752AB9" w:rsidP="00E927F5">
      <w:pPr>
        <w:jc w:val="center"/>
        <w:rPr>
          <w:rFonts w:ascii="Tahoma" w:hAnsi="Tahoma" w:cs="Tahoma"/>
          <w:b/>
          <w:sz w:val="32"/>
        </w:rPr>
      </w:pPr>
      <w:r w:rsidRPr="005C5F99">
        <w:rPr>
          <w:rFonts w:ascii="Tahoma" w:hAnsi="Tahoma" w:cs="Tahoma"/>
          <w:b/>
          <w:sz w:val="32"/>
        </w:rPr>
        <w:t xml:space="preserve"> „</w:t>
      </w:r>
      <w:proofErr w:type="spellStart"/>
      <w:r w:rsidR="00E74B1B">
        <w:rPr>
          <w:rFonts w:ascii="Tahoma" w:hAnsi="Tahoma" w:cs="Tahoma"/>
          <w:b/>
          <w:sz w:val="32"/>
        </w:rPr>
        <w:t>JĀdarām</w:t>
      </w:r>
      <w:proofErr w:type="spellEnd"/>
      <w:r w:rsidRPr="005C5F99">
        <w:rPr>
          <w:rFonts w:ascii="Tahoma" w:hAnsi="Tahoma" w:cs="Tahoma"/>
          <w:b/>
          <w:sz w:val="32"/>
        </w:rPr>
        <w:t>”</w:t>
      </w:r>
      <w:bookmarkStart w:id="0" w:name="_GoBack"/>
      <w:bookmarkEnd w:id="0"/>
      <w:r w:rsidRPr="005C5F99">
        <w:rPr>
          <w:rFonts w:ascii="Tahoma" w:hAnsi="Tahoma" w:cs="Tahoma"/>
          <w:sz w:val="28"/>
        </w:rPr>
        <w:br/>
      </w:r>
      <w:r w:rsidRPr="005C5F99">
        <w:rPr>
          <w:rFonts w:ascii="Tahoma" w:hAnsi="Tahoma" w:cs="Tahoma"/>
          <w:b/>
          <w:sz w:val="28"/>
        </w:rPr>
        <w:t>Nolikums</w:t>
      </w:r>
    </w:p>
    <w:p w14:paraId="3F1A58A2" w14:textId="540D1B1B" w:rsidR="00E927F5" w:rsidRPr="005C5F99" w:rsidRDefault="00FF7759">
      <w:pPr>
        <w:jc w:val="both"/>
        <w:rPr>
          <w:rFonts w:ascii="Tahoma" w:hAnsi="Tahoma" w:cs="Tahoma"/>
          <w:sz w:val="24"/>
          <w:szCs w:val="24"/>
        </w:rPr>
      </w:pPr>
      <w:bookmarkStart w:id="1" w:name="_Hlk488615177"/>
      <w:r w:rsidRPr="005C5F99">
        <w:rPr>
          <w:rFonts w:ascii="Tahoma" w:hAnsi="Tahoma" w:cs="Tahoma"/>
          <w:sz w:val="24"/>
          <w:szCs w:val="24"/>
        </w:rPr>
        <w:t>Neformālās a</w:t>
      </w:r>
      <w:r w:rsidR="00752AB9" w:rsidRPr="005C5F99">
        <w:rPr>
          <w:rFonts w:ascii="Tahoma" w:hAnsi="Tahoma" w:cs="Tahoma"/>
          <w:sz w:val="24"/>
          <w:szCs w:val="24"/>
        </w:rPr>
        <w:t>pmācības „</w:t>
      </w:r>
      <w:proofErr w:type="spellStart"/>
      <w:r w:rsidR="00E74B1B">
        <w:rPr>
          <w:rFonts w:ascii="Tahoma" w:hAnsi="Tahoma" w:cs="Tahoma"/>
          <w:sz w:val="24"/>
          <w:szCs w:val="24"/>
        </w:rPr>
        <w:t>JĀdarām</w:t>
      </w:r>
      <w:proofErr w:type="spellEnd"/>
      <w:r w:rsidR="00752AB9" w:rsidRPr="005C5F99">
        <w:rPr>
          <w:rFonts w:ascii="Tahoma" w:hAnsi="Tahoma" w:cs="Tahoma"/>
          <w:sz w:val="24"/>
          <w:szCs w:val="24"/>
        </w:rPr>
        <w:t>” ir</w:t>
      </w:r>
      <w:r w:rsidR="00E74B1B">
        <w:rPr>
          <w:rFonts w:ascii="Tahoma" w:hAnsi="Tahoma" w:cs="Tahoma"/>
          <w:sz w:val="24"/>
          <w:szCs w:val="24"/>
        </w:rPr>
        <w:t xml:space="preserve"> 3</w:t>
      </w:r>
      <w:r w:rsidR="00752AB9" w:rsidRPr="005C5F99">
        <w:rPr>
          <w:rFonts w:ascii="Tahoma" w:hAnsi="Tahoma" w:cs="Tahoma"/>
          <w:sz w:val="24"/>
          <w:szCs w:val="24"/>
        </w:rPr>
        <w:t xml:space="preserve"> dienu neformāl</w:t>
      </w:r>
      <w:r w:rsidR="008758BB" w:rsidRPr="005C5F99">
        <w:rPr>
          <w:rFonts w:ascii="Tahoma" w:hAnsi="Tahoma" w:cs="Tahoma"/>
          <w:sz w:val="24"/>
          <w:szCs w:val="24"/>
        </w:rPr>
        <w:t>ā</w:t>
      </w:r>
      <w:r w:rsidR="002132B5">
        <w:rPr>
          <w:rFonts w:ascii="Tahoma" w:hAnsi="Tahoma" w:cs="Tahoma"/>
          <w:sz w:val="24"/>
          <w:szCs w:val="24"/>
        </w:rPr>
        <w:t xml:space="preserve">s apmācības, kurās jauniešiem būs iespēja iepazīties ar vietējiem Rēzeknes novada un Viļānu novada uzņēmējiem, kā arī piedalīties neformālās āra spēlēs ar pašvaldības pārstāvjiem. Apmācības </w:t>
      </w:r>
      <w:r w:rsidR="00E74B1B">
        <w:rPr>
          <w:rFonts w:ascii="Tahoma" w:hAnsi="Tahoma" w:cs="Tahoma"/>
          <w:sz w:val="24"/>
          <w:szCs w:val="24"/>
        </w:rPr>
        <w:t xml:space="preserve">katru dienu </w:t>
      </w:r>
      <w:r w:rsidR="002132B5">
        <w:rPr>
          <w:rFonts w:ascii="Tahoma" w:hAnsi="Tahoma" w:cs="Tahoma"/>
          <w:sz w:val="24"/>
          <w:szCs w:val="24"/>
        </w:rPr>
        <w:t>norisināsies citā Rēzeknes novada teritorijā</w:t>
      </w:r>
      <w:r w:rsidR="00E74B1B">
        <w:rPr>
          <w:rFonts w:ascii="Tahoma" w:hAnsi="Tahoma" w:cs="Tahoma"/>
          <w:sz w:val="24"/>
          <w:szCs w:val="24"/>
        </w:rPr>
        <w:t xml:space="preserve">. </w:t>
      </w:r>
    </w:p>
    <w:p w14:paraId="01957ACD" w14:textId="77777777" w:rsidR="00E74B1B" w:rsidRPr="002132B5" w:rsidRDefault="00FF7759" w:rsidP="002132B5">
      <w:pPr>
        <w:rPr>
          <w:rFonts w:ascii="Tahoma" w:hAnsi="Tahoma" w:cs="Tahoma"/>
          <w:sz w:val="24"/>
          <w:szCs w:val="24"/>
        </w:rPr>
      </w:pPr>
      <w:r w:rsidRPr="002132B5">
        <w:rPr>
          <w:rFonts w:ascii="Tahoma" w:hAnsi="Tahoma" w:cs="Tahoma"/>
          <w:sz w:val="24"/>
          <w:szCs w:val="24"/>
        </w:rPr>
        <w:t xml:space="preserve">Neformālās apmācību mērķis ir: </w:t>
      </w:r>
      <w:r w:rsidR="00E74B1B" w:rsidRPr="002132B5">
        <w:rPr>
          <w:rFonts w:ascii="Tahoma" w:hAnsi="Tahoma" w:cs="Tahoma"/>
          <w:sz w:val="24"/>
          <w:szCs w:val="24"/>
        </w:rPr>
        <w:t>veicināt jauniešu iesaisti  Rēzeknes novada ilgtspējīgas vides attīstībā un pilnveidošanā.</w:t>
      </w:r>
    </w:p>
    <w:p w14:paraId="21B1C879" w14:textId="40D2C8F9" w:rsidR="00E927F5" w:rsidRPr="005C5F99" w:rsidRDefault="00FF7759">
      <w:pPr>
        <w:jc w:val="both"/>
        <w:rPr>
          <w:rFonts w:ascii="Tahoma" w:hAnsi="Tahoma" w:cs="Tahoma"/>
          <w:sz w:val="24"/>
          <w:szCs w:val="24"/>
        </w:rPr>
      </w:pPr>
      <w:r w:rsidRPr="005C5F99">
        <w:rPr>
          <w:rFonts w:ascii="Tahoma" w:hAnsi="Tahoma" w:cs="Tahoma"/>
          <w:sz w:val="24"/>
          <w:szCs w:val="24"/>
        </w:rPr>
        <w:t xml:space="preserve">Paredzētas jauniešiem vecumā no </w:t>
      </w:r>
      <w:r w:rsidR="00752AB9" w:rsidRPr="005C5F99">
        <w:rPr>
          <w:rFonts w:ascii="Tahoma" w:hAnsi="Tahoma" w:cs="Tahoma"/>
          <w:sz w:val="24"/>
          <w:szCs w:val="24"/>
        </w:rPr>
        <w:t xml:space="preserve"> </w:t>
      </w:r>
      <w:r w:rsidR="005C5F99" w:rsidRPr="005C5F99">
        <w:rPr>
          <w:rFonts w:ascii="Tahoma" w:hAnsi="Tahoma" w:cs="Tahoma"/>
          <w:sz w:val="24"/>
          <w:szCs w:val="24"/>
        </w:rPr>
        <w:t>13 līdz 18 gadiem.</w:t>
      </w:r>
    </w:p>
    <w:p w14:paraId="6D6EB616" w14:textId="296CD06C" w:rsidR="00E927F5" w:rsidRPr="005C5F99" w:rsidRDefault="00752AB9">
      <w:pPr>
        <w:jc w:val="both"/>
        <w:rPr>
          <w:rFonts w:ascii="Tahoma" w:hAnsi="Tahoma" w:cs="Tahoma"/>
          <w:sz w:val="24"/>
          <w:szCs w:val="24"/>
        </w:rPr>
      </w:pPr>
      <w:r w:rsidRPr="005C5F99">
        <w:rPr>
          <w:rFonts w:ascii="Tahoma" w:hAnsi="Tahoma" w:cs="Tahoma"/>
          <w:sz w:val="24"/>
          <w:szCs w:val="24"/>
        </w:rPr>
        <w:t>Apmācību ietvaros jauniešiem tiks organizēt</w:t>
      </w:r>
      <w:r w:rsidR="00E74B1B">
        <w:rPr>
          <w:rFonts w:ascii="Tahoma" w:hAnsi="Tahoma" w:cs="Tahoma"/>
          <w:sz w:val="24"/>
          <w:szCs w:val="24"/>
        </w:rPr>
        <w:t xml:space="preserve">s brauciens pa Rēzeknes upi, burāšana Rāznas ezerā un tikšanās gan ar jaunatnes politikas veidotājiem novadā, gan uzņēmējiem. </w:t>
      </w:r>
    </w:p>
    <w:p w14:paraId="37FCC324" w14:textId="7458E57B" w:rsidR="00F8116F" w:rsidRPr="005C5F99" w:rsidRDefault="00752AB9" w:rsidP="002132B5">
      <w:pPr>
        <w:jc w:val="both"/>
        <w:rPr>
          <w:rFonts w:ascii="Tahoma" w:hAnsi="Tahoma" w:cs="Tahoma"/>
          <w:sz w:val="24"/>
          <w:szCs w:val="24"/>
        </w:rPr>
      </w:pPr>
      <w:r w:rsidRPr="005C5F99">
        <w:rPr>
          <w:rFonts w:ascii="Tahoma" w:hAnsi="Tahoma" w:cs="Tahoma"/>
          <w:sz w:val="24"/>
          <w:szCs w:val="24"/>
        </w:rPr>
        <w:t xml:space="preserve">Dalība apmācībās ir bezmaksas, </w:t>
      </w:r>
      <w:r w:rsidR="00E74B1B">
        <w:rPr>
          <w:rFonts w:ascii="Tahoma" w:hAnsi="Tahoma" w:cs="Tahoma"/>
          <w:sz w:val="24"/>
          <w:szCs w:val="24"/>
        </w:rPr>
        <w:t>Dricānu pagastu apvienības</w:t>
      </w:r>
      <w:r w:rsidR="002132B5">
        <w:rPr>
          <w:rFonts w:ascii="Tahoma" w:hAnsi="Tahoma" w:cs="Tahoma"/>
          <w:sz w:val="24"/>
          <w:szCs w:val="24"/>
        </w:rPr>
        <w:t xml:space="preserve"> </w:t>
      </w:r>
      <w:r w:rsidR="002132B5">
        <w:rPr>
          <w:rFonts w:ascii="Tahoma" w:hAnsi="Tahoma" w:cs="Tahoma"/>
          <w:sz w:val="24"/>
          <w:szCs w:val="24"/>
        </w:rPr>
        <w:t xml:space="preserve">(Nagļi, Gaigalava, Strūžāni, Dricāni, Rikava, Sakstagals, Ozolmuiža, Kantinieki) </w:t>
      </w:r>
      <w:r w:rsidR="00E74B1B">
        <w:rPr>
          <w:rFonts w:ascii="Tahoma" w:hAnsi="Tahoma" w:cs="Tahoma"/>
          <w:sz w:val="24"/>
          <w:szCs w:val="24"/>
        </w:rPr>
        <w:t xml:space="preserve">jauniešiem tiek nodrošināts transports no pagasta centra līdz apmācību norises vietai. </w:t>
      </w:r>
    </w:p>
    <w:bookmarkEnd w:id="1"/>
    <w:p w14:paraId="76D702BC" w14:textId="77777777" w:rsidR="00F8116F" w:rsidRPr="005C5F99" w:rsidRDefault="00F8116F">
      <w:pPr>
        <w:rPr>
          <w:rFonts w:ascii="Tahoma" w:hAnsi="Tahoma" w:cs="Tahoma"/>
          <w:sz w:val="24"/>
          <w:szCs w:val="24"/>
        </w:rPr>
      </w:pPr>
    </w:p>
    <w:p w14:paraId="3190CB27" w14:textId="77777777" w:rsidR="00F8116F" w:rsidRPr="005C5F99" w:rsidRDefault="00752AB9">
      <w:pPr>
        <w:jc w:val="both"/>
        <w:rPr>
          <w:rFonts w:ascii="Tahoma" w:hAnsi="Tahoma" w:cs="Tahoma"/>
          <w:b/>
          <w:sz w:val="24"/>
          <w:szCs w:val="24"/>
        </w:rPr>
      </w:pPr>
      <w:r w:rsidRPr="005C5F99">
        <w:rPr>
          <w:rFonts w:ascii="Tahoma" w:hAnsi="Tahoma" w:cs="Tahoma"/>
          <w:b/>
          <w:sz w:val="24"/>
          <w:szCs w:val="24"/>
        </w:rPr>
        <w:t>Organizatori un vadība:</w:t>
      </w:r>
    </w:p>
    <w:p w14:paraId="1ACE5D87" w14:textId="376C96E9" w:rsidR="00F8116F" w:rsidRPr="005C5F99" w:rsidRDefault="00752AB9" w:rsidP="00D870E9">
      <w:pPr>
        <w:ind w:right="-2"/>
        <w:jc w:val="both"/>
        <w:rPr>
          <w:rFonts w:ascii="Tahoma" w:hAnsi="Tahoma" w:cs="Tahoma"/>
          <w:bCs/>
          <w:sz w:val="24"/>
          <w:szCs w:val="24"/>
        </w:rPr>
      </w:pPr>
      <w:bookmarkStart w:id="2" w:name="_Hlk488615300"/>
      <w:r w:rsidRPr="005C5F99">
        <w:rPr>
          <w:rFonts w:ascii="Tahoma" w:hAnsi="Tahoma" w:cs="Tahoma"/>
          <w:sz w:val="24"/>
          <w:szCs w:val="24"/>
        </w:rPr>
        <w:t>Neformālās apmācības organizē</w:t>
      </w:r>
      <w:r w:rsidR="0027210A" w:rsidRPr="005C5F99">
        <w:rPr>
          <w:rFonts w:ascii="Tahoma" w:hAnsi="Tahoma" w:cs="Tahoma"/>
          <w:sz w:val="24"/>
          <w:szCs w:val="24"/>
        </w:rPr>
        <w:t>:</w:t>
      </w:r>
      <w:r w:rsidR="003442D3" w:rsidRPr="005C5F99">
        <w:rPr>
          <w:rFonts w:ascii="Tahoma" w:hAnsi="Tahoma" w:cs="Tahoma"/>
          <w:sz w:val="24"/>
          <w:szCs w:val="24"/>
        </w:rPr>
        <w:t xml:space="preserve"> </w:t>
      </w:r>
      <w:r w:rsidR="00D870E9" w:rsidRPr="005C5F99">
        <w:rPr>
          <w:rFonts w:ascii="Tahoma" w:hAnsi="Tahoma" w:cs="Tahoma"/>
          <w:sz w:val="24"/>
          <w:szCs w:val="24"/>
        </w:rPr>
        <w:t>biedrība “LOBS”</w:t>
      </w:r>
      <w:r w:rsidR="002132B5">
        <w:rPr>
          <w:rFonts w:ascii="Tahoma" w:hAnsi="Tahoma" w:cs="Tahoma"/>
          <w:sz w:val="24"/>
          <w:szCs w:val="24"/>
        </w:rPr>
        <w:t xml:space="preserve"> un Dricānu jauniešu centrs “</w:t>
      </w:r>
      <w:proofErr w:type="spellStart"/>
      <w:r w:rsidR="002132B5">
        <w:rPr>
          <w:rFonts w:ascii="Tahoma" w:hAnsi="Tahoma" w:cs="Tahoma"/>
          <w:sz w:val="24"/>
          <w:szCs w:val="24"/>
        </w:rPr>
        <w:t>Kukuži</w:t>
      </w:r>
      <w:proofErr w:type="spellEnd"/>
      <w:r w:rsidR="002132B5">
        <w:rPr>
          <w:rFonts w:ascii="Tahoma" w:hAnsi="Tahoma" w:cs="Tahoma"/>
          <w:sz w:val="24"/>
          <w:szCs w:val="24"/>
        </w:rPr>
        <w:t>”</w:t>
      </w:r>
      <w:r w:rsidR="00D870E9" w:rsidRPr="005C5F99">
        <w:rPr>
          <w:rFonts w:ascii="Tahoma" w:hAnsi="Tahoma" w:cs="Tahoma"/>
          <w:sz w:val="24"/>
          <w:szCs w:val="24"/>
        </w:rPr>
        <w:t xml:space="preserve"> ar Rēzeknes novada Izglītības pārvaldes</w:t>
      </w:r>
      <w:r w:rsidR="00D870E9" w:rsidRPr="005C5F99">
        <w:rPr>
          <w:rStyle w:val="c1"/>
          <w:rFonts w:ascii="Tahoma" w:hAnsi="Tahoma" w:cs="Tahoma"/>
          <w:b/>
          <w:sz w:val="24"/>
          <w:szCs w:val="24"/>
        </w:rPr>
        <w:t xml:space="preserve">  </w:t>
      </w:r>
      <w:r w:rsidR="00D870E9" w:rsidRPr="005C5F99">
        <w:rPr>
          <w:rStyle w:val="c1"/>
          <w:rFonts w:ascii="Tahoma" w:hAnsi="Tahoma" w:cs="Tahoma"/>
          <w:sz w:val="24"/>
          <w:szCs w:val="24"/>
        </w:rPr>
        <w:t>finansiālu atbalstu.</w:t>
      </w:r>
    </w:p>
    <w:bookmarkEnd w:id="2"/>
    <w:p w14:paraId="79E6CD05" w14:textId="323686BA" w:rsidR="00F8116F" w:rsidRPr="005C5F99" w:rsidRDefault="003442D3">
      <w:pPr>
        <w:jc w:val="both"/>
        <w:rPr>
          <w:rFonts w:ascii="Tahoma" w:hAnsi="Tahoma" w:cs="Tahoma"/>
          <w:sz w:val="24"/>
          <w:szCs w:val="24"/>
        </w:rPr>
      </w:pPr>
      <w:r w:rsidRPr="005C5F99">
        <w:rPr>
          <w:rFonts w:ascii="Tahoma" w:hAnsi="Tahoma" w:cs="Tahoma"/>
          <w:sz w:val="24"/>
          <w:szCs w:val="24"/>
        </w:rPr>
        <w:t>Apmācību vadītājs</w:t>
      </w:r>
      <w:r w:rsidR="0027210A" w:rsidRPr="005C5F99">
        <w:rPr>
          <w:rFonts w:ascii="Tahoma" w:hAnsi="Tahoma" w:cs="Tahoma"/>
          <w:sz w:val="24"/>
          <w:szCs w:val="24"/>
        </w:rPr>
        <w:t>:</w:t>
      </w:r>
      <w:r w:rsidRPr="005C5F99">
        <w:rPr>
          <w:rFonts w:ascii="Tahoma" w:hAnsi="Tahoma" w:cs="Tahoma"/>
          <w:sz w:val="24"/>
          <w:szCs w:val="24"/>
        </w:rPr>
        <w:t xml:space="preserve"> </w:t>
      </w:r>
      <w:r w:rsidR="00E74B1B">
        <w:rPr>
          <w:rFonts w:ascii="Tahoma" w:hAnsi="Tahoma" w:cs="Tahoma"/>
          <w:sz w:val="24"/>
          <w:szCs w:val="24"/>
        </w:rPr>
        <w:t xml:space="preserve">Jānis </w:t>
      </w:r>
      <w:proofErr w:type="spellStart"/>
      <w:r w:rsidR="00E74B1B">
        <w:rPr>
          <w:rFonts w:ascii="Tahoma" w:hAnsi="Tahoma" w:cs="Tahoma"/>
          <w:sz w:val="24"/>
          <w:szCs w:val="24"/>
        </w:rPr>
        <w:t>Jurčenko</w:t>
      </w:r>
      <w:proofErr w:type="spellEnd"/>
    </w:p>
    <w:p w14:paraId="03805567" w14:textId="41FFA6D9" w:rsidR="00D870E9" w:rsidRPr="005C5F99" w:rsidRDefault="00D870E9">
      <w:pPr>
        <w:jc w:val="both"/>
        <w:rPr>
          <w:rFonts w:ascii="Tahoma" w:hAnsi="Tahoma" w:cs="Tahoma"/>
          <w:sz w:val="24"/>
          <w:szCs w:val="24"/>
        </w:rPr>
      </w:pPr>
      <w:r w:rsidRPr="005C5F99">
        <w:rPr>
          <w:rFonts w:ascii="Tahoma" w:hAnsi="Tahoma" w:cs="Tahoma"/>
          <w:sz w:val="24"/>
          <w:szCs w:val="24"/>
        </w:rPr>
        <w:t>P</w:t>
      </w:r>
      <w:r w:rsidR="00E74B1B">
        <w:rPr>
          <w:rFonts w:ascii="Tahoma" w:hAnsi="Tahoma" w:cs="Tahoma"/>
          <w:sz w:val="24"/>
          <w:szCs w:val="24"/>
        </w:rPr>
        <w:t xml:space="preserve">rojekta vadītāja: Ingūna </w:t>
      </w:r>
      <w:proofErr w:type="spellStart"/>
      <w:r w:rsidR="00E74B1B">
        <w:rPr>
          <w:rFonts w:ascii="Tahoma" w:hAnsi="Tahoma" w:cs="Tahoma"/>
          <w:sz w:val="24"/>
          <w:szCs w:val="24"/>
        </w:rPr>
        <w:t>Semule</w:t>
      </w:r>
      <w:proofErr w:type="spellEnd"/>
    </w:p>
    <w:p w14:paraId="3AC31B41" w14:textId="3700591A" w:rsidR="00F8116F" w:rsidRPr="005C5F99" w:rsidRDefault="00752AB9">
      <w:pPr>
        <w:jc w:val="both"/>
        <w:rPr>
          <w:rFonts w:ascii="Tahoma" w:hAnsi="Tahoma" w:cs="Tahoma"/>
          <w:b/>
          <w:sz w:val="24"/>
          <w:szCs w:val="24"/>
        </w:rPr>
      </w:pPr>
      <w:r w:rsidRPr="005C5F99">
        <w:rPr>
          <w:rFonts w:ascii="Tahoma" w:hAnsi="Tahoma" w:cs="Tahoma"/>
          <w:b/>
          <w:sz w:val="24"/>
          <w:szCs w:val="24"/>
        </w:rPr>
        <w:t>Vieta un laiks:</w:t>
      </w:r>
    </w:p>
    <w:p w14:paraId="20D9366F" w14:textId="113598BA" w:rsidR="004100D5" w:rsidRPr="005C5F99" w:rsidRDefault="00752AB9">
      <w:pPr>
        <w:jc w:val="both"/>
        <w:rPr>
          <w:rFonts w:ascii="Tahoma" w:hAnsi="Tahoma" w:cs="Tahoma"/>
          <w:sz w:val="24"/>
          <w:szCs w:val="24"/>
        </w:rPr>
      </w:pPr>
      <w:bookmarkStart w:id="3" w:name="_Hlk488615327"/>
      <w:r w:rsidRPr="005C5F99">
        <w:rPr>
          <w:rFonts w:ascii="Tahoma" w:hAnsi="Tahoma" w:cs="Tahoma"/>
          <w:sz w:val="24"/>
          <w:szCs w:val="24"/>
        </w:rPr>
        <w:t xml:space="preserve">Apmācības norisināsies no </w:t>
      </w:r>
      <w:r w:rsidR="00E74B1B">
        <w:rPr>
          <w:rFonts w:ascii="Tahoma" w:hAnsi="Tahoma" w:cs="Tahoma"/>
          <w:sz w:val="24"/>
          <w:szCs w:val="24"/>
        </w:rPr>
        <w:t>29.06.2021</w:t>
      </w:r>
      <w:r w:rsidR="00D870E9" w:rsidRPr="005C5F99">
        <w:rPr>
          <w:rFonts w:ascii="Tahoma" w:hAnsi="Tahoma" w:cs="Tahoma"/>
          <w:sz w:val="24"/>
          <w:szCs w:val="24"/>
        </w:rPr>
        <w:t>.</w:t>
      </w:r>
      <w:r w:rsidR="00D76555" w:rsidRPr="005C5F99">
        <w:rPr>
          <w:rFonts w:ascii="Tahoma" w:hAnsi="Tahoma" w:cs="Tahoma"/>
          <w:sz w:val="24"/>
          <w:szCs w:val="24"/>
        </w:rPr>
        <w:t xml:space="preserve"> – </w:t>
      </w:r>
      <w:r w:rsidR="00E74B1B">
        <w:rPr>
          <w:rFonts w:ascii="Tahoma" w:hAnsi="Tahoma" w:cs="Tahoma"/>
          <w:sz w:val="24"/>
          <w:szCs w:val="24"/>
        </w:rPr>
        <w:t>01.07.2021</w:t>
      </w:r>
      <w:r w:rsidRPr="005C5F99">
        <w:rPr>
          <w:rFonts w:ascii="Tahoma" w:hAnsi="Tahoma" w:cs="Tahoma"/>
          <w:sz w:val="24"/>
          <w:szCs w:val="24"/>
        </w:rPr>
        <w:t xml:space="preserve">. </w:t>
      </w:r>
      <w:r w:rsidR="00E74B1B">
        <w:rPr>
          <w:rFonts w:ascii="Tahoma" w:hAnsi="Tahoma" w:cs="Tahoma"/>
          <w:sz w:val="24"/>
          <w:szCs w:val="24"/>
        </w:rPr>
        <w:t>Rēzeknes novada teritorijā.</w:t>
      </w:r>
    </w:p>
    <w:bookmarkEnd w:id="3"/>
    <w:p w14:paraId="5E7B0092" w14:textId="77777777" w:rsidR="00E74B1B" w:rsidRPr="00E74B1B" w:rsidRDefault="00E74B1B" w:rsidP="00E74B1B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E74B1B">
        <w:rPr>
          <w:rFonts w:ascii="Tahoma" w:hAnsi="Tahoma" w:cs="Tahoma"/>
          <w:sz w:val="24"/>
          <w:szCs w:val="24"/>
          <w:u w:val="single"/>
        </w:rPr>
        <w:t xml:space="preserve">Izbraukšana uz  norises vietu </w:t>
      </w:r>
    </w:p>
    <w:p w14:paraId="43EE6DB6" w14:textId="0B48E559" w:rsidR="00F8116F" w:rsidRPr="00E74B1B" w:rsidRDefault="00E74B1B" w:rsidP="00E74B1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29.06.2021. pl 14: 30 (</w:t>
      </w:r>
      <w:r w:rsidRPr="00E74B1B">
        <w:rPr>
          <w:rFonts w:ascii="Tahoma" w:hAnsi="Tahoma" w:cs="Tahoma"/>
          <w:i/>
          <w:sz w:val="24"/>
          <w:szCs w:val="24"/>
        </w:rPr>
        <w:t>sākuma laiks var tikt mainīts; par i</w:t>
      </w:r>
      <w:r w:rsidR="00074775">
        <w:rPr>
          <w:rFonts w:ascii="Tahoma" w:hAnsi="Tahoma" w:cs="Tahoma"/>
          <w:i/>
          <w:sz w:val="24"/>
          <w:szCs w:val="24"/>
        </w:rPr>
        <w:t>zmaiņām tiks paziņots personīgi</w:t>
      </w:r>
      <w:r w:rsidRPr="00E74B1B">
        <w:rPr>
          <w:rFonts w:ascii="Tahoma" w:hAnsi="Tahoma" w:cs="Tahoma"/>
          <w:i/>
          <w:sz w:val="24"/>
          <w:szCs w:val="24"/>
        </w:rPr>
        <w:t>)</w:t>
      </w:r>
      <w:r>
        <w:rPr>
          <w:rFonts w:ascii="Tahoma" w:hAnsi="Tahoma" w:cs="Tahoma"/>
          <w:i/>
          <w:sz w:val="24"/>
          <w:szCs w:val="24"/>
        </w:rPr>
        <w:t xml:space="preserve"> ; </w:t>
      </w:r>
    </w:p>
    <w:p w14:paraId="196CB42B" w14:textId="2298437F" w:rsidR="00E74B1B" w:rsidRPr="00E74B1B" w:rsidRDefault="00E74B1B" w:rsidP="00E74B1B">
      <w:pPr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30.06.2021.</w:t>
      </w:r>
      <w:r w:rsidRPr="00E74B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pl 14: 30 </w:t>
      </w:r>
      <w:r w:rsidRPr="00E74B1B">
        <w:rPr>
          <w:rFonts w:ascii="Tahoma" w:hAnsi="Tahoma" w:cs="Tahoma"/>
          <w:i/>
          <w:sz w:val="24"/>
          <w:szCs w:val="24"/>
        </w:rPr>
        <w:t>(sākuma laiks var tikt mainīts; par i</w:t>
      </w:r>
      <w:r w:rsidR="00074775">
        <w:rPr>
          <w:rFonts w:ascii="Tahoma" w:hAnsi="Tahoma" w:cs="Tahoma"/>
          <w:i/>
          <w:sz w:val="24"/>
          <w:szCs w:val="24"/>
        </w:rPr>
        <w:t>zmaiņām tiks paziņots personīgi</w:t>
      </w:r>
      <w:r w:rsidRPr="00E74B1B">
        <w:rPr>
          <w:rFonts w:ascii="Tahoma" w:hAnsi="Tahoma" w:cs="Tahoma"/>
          <w:i/>
          <w:sz w:val="24"/>
          <w:szCs w:val="24"/>
        </w:rPr>
        <w:t>)</w:t>
      </w:r>
      <w:r w:rsidR="00074775">
        <w:rPr>
          <w:rFonts w:ascii="Tahoma" w:hAnsi="Tahoma" w:cs="Tahoma"/>
          <w:i/>
          <w:sz w:val="24"/>
          <w:szCs w:val="24"/>
        </w:rPr>
        <w:t>;</w:t>
      </w:r>
    </w:p>
    <w:p w14:paraId="4DE83CEC" w14:textId="72AF1C55" w:rsidR="00E74B1B" w:rsidRPr="00E74B1B" w:rsidRDefault="00E74B1B" w:rsidP="00E74B1B">
      <w:pPr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01.07.2021.</w:t>
      </w:r>
      <w:r w:rsidRPr="00E74B1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pl 14: 30 </w:t>
      </w:r>
      <w:r w:rsidRPr="00E74B1B">
        <w:rPr>
          <w:rFonts w:ascii="Tahoma" w:hAnsi="Tahoma" w:cs="Tahoma"/>
          <w:i/>
          <w:sz w:val="24"/>
          <w:szCs w:val="24"/>
        </w:rPr>
        <w:t>(sākuma laiks var tikt mainīts; par i</w:t>
      </w:r>
      <w:r w:rsidR="00074775">
        <w:rPr>
          <w:rFonts w:ascii="Tahoma" w:hAnsi="Tahoma" w:cs="Tahoma"/>
          <w:i/>
          <w:sz w:val="24"/>
          <w:szCs w:val="24"/>
        </w:rPr>
        <w:t>zmaiņām tiks paziņots personīgi</w:t>
      </w:r>
      <w:r w:rsidRPr="00E74B1B">
        <w:rPr>
          <w:rFonts w:ascii="Tahoma" w:hAnsi="Tahoma" w:cs="Tahoma"/>
          <w:i/>
          <w:sz w:val="24"/>
          <w:szCs w:val="24"/>
        </w:rPr>
        <w:t>)</w:t>
      </w:r>
      <w:r w:rsidR="00074775">
        <w:rPr>
          <w:rFonts w:ascii="Tahoma" w:hAnsi="Tahoma" w:cs="Tahoma"/>
          <w:i/>
          <w:sz w:val="24"/>
          <w:szCs w:val="24"/>
        </w:rPr>
        <w:t>.</w:t>
      </w:r>
    </w:p>
    <w:p w14:paraId="70F2AEBA" w14:textId="7E791FB6" w:rsidR="00074775" w:rsidRDefault="0007477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Jauniešiem no Dricānu pagastu apvienības</w:t>
      </w:r>
      <w:r w:rsidR="009A549E">
        <w:rPr>
          <w:rFonts w:ascii="Tahoma" w:hAnsi="Tahoma" w:cs="Tahoma"/>
          <w:sz w:val="24"/>
          <w:szCs w:val="24"/>
        </w:rPr>
        <w:t xml:space="preserve"> (Nagļi, Gaigalava, Strūžāni, Dricāni, Rikava, Sakstagals, Ozolmuiža, Kantinieki)</w:t>
      </w:r>
      <w:r>
        <w:rPr>
          <w:rFonts w:ascii="Tahoma" w:hAnsi="Tahoma" w:cs="Tahoma"/>
          <w:sz w:val="24"/>
          <w:szCs w:val="24"/>
        </w:rPr>
        <w:t xml:space="preserve"> tiks nodrošināts transports no pagasta centra līdz a</w:t>
      </w:r>
      <w:r w:rsidR="00514291">
        <w:rPr>
          <w:rFonts w:ascii="Tahoma" w:hAnsi="Tahoma" w:cs="Tahoma"/>
          <w:sz w:val="24"/>
          <w:szCs w:val="24"/>
        </w:rPr>
        <w:t>ktivitātes vietai un atpakaļ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21D2572B" w14:textId="4F2C48D3" w:rsidR="00F8116F" w:rsidRPr="005C5F99" w:rsidRDefault="00752AB9">
      <w:pPr>
        <w:jc w:val="both"/>
        <w:rPr>
          <w:rFonts w:ascii="Tahoma" w:hAnsi="Tahoma" w:cs="Tahoma"/>
          <w:b/>
          <w:sz w:val="24"/>
          <w:szCs w:val="24"/>
        </w:rPr>
      </w:pPr>
      <w:r w:rsidRPr="005C5F99">
        <w:rPr>
          <w:rFonts w:ascii="Tahoma" w:hAnsi="Tahoma" w:cs="Tahoma"/>
          <w:b/>
          <w:sz w:val="24"/>
          <w:szCs w:val="24"/>
        </w:rPr>
        <w:t>Apmācību dalībnieki:</w:t>
      </w:r>
    </w:p>
    <w:p w14:paraId="1D66D228" w14:textId="41DCFC31" w:rsidR="00F8116F" w:rsidRPr="005C5F99" w:rsidRDefault="00074775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Rēzeknes novadā dzīvojošie j</w:t>
      </w:r>
      <w:r w:rsidR="00752AB9" w:rsidRPr="005C5F99">
        <w:rPr>
          <w:rFonts w:ascii="Tahoma" w:hAnsi="Tahoma" w:cs="Tahoma"/>
          <w:sz w:val="24"/>
          <w:szCs w:val="24"/>
        </w:rPr>
        <w:t>aunieš</w:t>
      </w:r>
      <w:r w:rsidR="00332C4E" w:rsidRPr="005C5F99">
        <w:rPr>
          <w:rFonts w:ascii="Tahoma" w:hAnsi="Tahoma" w:cs="Tahoma"/>
          <w:sz w:val="24"/>
          <w:szCs w:val="24"/>
        </w:rPr>
        <w:t>i</w:t>
      </w:r>
      <w:r w:rsidR="005C5631" w:rsidRPr="005C5F99">
        <w:rPr>
          <w:rFonts w:ascii="Tahoma" w:hAnsi="Tahoma" w:cs="Tahoma"/>
          <w:sz w:val="24"/>
          <w:szCs w:val="24"/>
        </w:rPr>
        <w:t xml:space="preserve"> vecumā no 13 līdz 18</w:t>
      </w:r>
      <w:r w:rsidR="00752AB9" w:rsidRPr="005C5F99">
        <w:rPr>
          <w:rFonts w:ascii="Tahoma" w:hAnsi="Tahoma" w:cs="Tahoma"/>
          <w:sz w:val="24"/>
          <w:szCs w:val="24"/>
        </w:rPr>
        <w:t xml:space="preserve"> gadiem.</w:t>
      </w:r>
      <w:r w:rsidR="00752AB9" w:rsidRPr="005C5F99">
        <w:rPr>
          <w:rFonts w:ascii="Tahoma" w:hAnsi="Tahoma" w:cs="Tahoma"/>
          <w:b/>
          <w:sz w:val="24"/>
          <w:szCs w:val="24"/>
        </w:rPr>
        <w:t xml:space="preserve"> </w:t>
      </w:r>
    </w:p>
    <w:p w14:paraId="0C991197" w14:textId="77777777" w:rsidR="00F8116F" w:rsidRPr="005C5F99" w:rsidRDefault="00752AB9" w:rsidP="00D76555">
      <w:pPr>
        <w:rPr>
          <w:rFonts w:ascii="Tahoma" w:hAnsi="Tahoma" w:cs="Tahoma"/>
          <w:sz w:val="24"/>
          <w:szCs w:val="24"/>
        </w:rPr>
      </w:pPr>
      <w:r w:rsidRPr="005C5F99">
        <w:rPr>
          <w:rFonts w:ascii="Tahoma" w:hAnsi="Tahoma" w:cs="Tahoma"/>
          <w:b/>
          <w:sz w:val="24"/>
          <w:szCs w:val="24"/>
        </w:rPr>
        <w:t>Pieteikšanās:</w:t>
      </w:r>
    </w:p>
    <w:p w14:paraId="6DA34CC1" w14:textId="77777777" w:rsidR="00074775" w:rsidRDefault="00074775" w:rsidP="002A102B">
      <w:pPr>
        <w:rPr>
          <w:rFonts w:ascii="Tahoma" w:hAnsi="Tahoma" w:cs="Tahoma"/>
          <w:i/>
          <w:sz w:val="24"/>
          <w:szCs w:val="24"/>
        </w:rPr>
      </w:pPr>
      <w:bookmarkStart w:id="4" w:name="_Hlk488615361"/>
      <w:r w:rsidRPr="00074775">
        <w:rPr>
          <w:rFonts w:ascii="Tahoma" w:hAnsi="Tahoma" w:cs="Tahoma"/>
          <w:i/>
          <w:sz w:val="24"/>
          <w:szCs w:val="24"/>
        </w:rPr>
        <w:t>/ļoti vienkārši/</w:t>
      </w:r>
    </w:p>
    <w:p w14:paraId="1783BB08" w14:textId="71494EFF" w:rsidR="00D76555" w:rsidRPr="005C5F99" w:rsidRDefault="005837F6" w:rsidP="002A10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Raksti </w:t>
      </w:r>
      <w:proofErr w:type="spellStart"/>
      <w:r>
        <w:rPr>
          <w:rFonts w:ascii="Tahoma" w:hAnsi="Tahoma" w:cs="Tahoma"/>
          <w:sz w:val="24"/>
          <w:szCs w:val="24"/>
        </w:rPr>
        <w:t>whatsup</w:t>
      </w:r>
      <w:proofErr w:type="spellEnd"/>
      <w:r>
        <w:rPr>
          <w:rFonts w:ascii="Tahoma" w:hAnsi="Tahoma" w:cs="Tahoma"/>
          <w:sz w:val="24"/>
          <w:szCs w:val="24"/>
        </w:rPr>
        <w:t xml:space="preserve"> ziņu uz </w:t>
      </w:r>
      <w:proofErr w:type="spellStart"/>
      <w:r>
        <w:rPr>
          <w:rFonts w:ascii="Tahoma" w:hAnsi="Tahoma" w:cs="Tahoma"/>
          <w:sz w:val="24"/>
          <w:szCs w:val="24"/>
        </w:rPr>
        <w:t>nr</w:t>
      </w:r>
      <w:proofErr w:type="spellEnd"/>
      <w:r>
        <w:rPr>
          <w:rFonts w:ascii="Tahoma" w:hAnsi="Tahoma" w:cs="Tahoma"/>
          <w:sz w:val="24"/>
          <w:szCs w:val="24"/>
        </w:rPr>
        <w:t xml:space="preserve"> +371 28670203 un norādi: </w:t>
      </w:r>
      <w:proofErr w:type="spellStart"/>
      <w:r>
        <w:rPr>
          <w:rFonts w:ascii="Tahoma" w:hAnsi="Tahoma" w:cs="Tahoma"/>
          <w:sz w:val="24"/>
          <w:szCs w:val="24"/>
        </w:rPr>
        <w:t>Vārds,uzvārds</w:t>
      </w:r>
      <w:proofErr w:type="spellEnd"/>
      <w:r>
        <w:rPr>
          <w:rFonts w:ascii="Tahoma" w:hAnsi="Tahoma" w:cs="Tahoma"/>
          <w:sz w:val="24"/>
          <w:szCs w:val="24"/>
        </w:rPr>
        <w:t>, vecums un dzīvesvieta.</w:t>
      </w:r>
      <w:r>
        <w:rPr>
          <w:rFonts w:ascii="Tahoma" w:hAnsi="Tahoma" w:cs="Tahoma"/>
          <w:sz w:val="24"/>
          <w:szCs w:val="24"/>
        </w:rPr>
        <w:br/>
      </w:r>
      <w:r w:rsidR="00514291">
        <w:rPr>
          <w:rFonts w:ascii="Tahoma" w:hAnsi="Tahoma" w:cs="Tahoma"/>
          <w:i/>
          <w:sz w:val="20"/>
          <w:szCs w:val="24"/>
        </w:rPr>
        <w:t>Piemēram:</w:t>
      </w:r>
      <w:r w:rsidRPr="00514291">
        <w:rPr>
          <w:rFonts w:ascii="Tahoma" w:hAnsi="Tahoma" w:cs="Tahoma"/>
          <w:i/>
          <w:sz w:val="20"/>
          <w:szCs w:val="24"/>
        </w:rPr>
        <w:t xml:space="preserve"> Ingūna </w:t>
      </w:r>
      <w:proofErr w:type="spellStart"/>
      <w:r w:rsidRPr="00514291">
        <w:rPr>
          <w:rFonts w:ascii="Tahoma" w:hAnsi="Tahoma" w:cs="Tahoma"/>
          <w:i/>
          <w:sz w:val="20"/>
          <w:szCs w:val="24"/>
        </w:rPr>
        <w:t>Semule</w:t>
      </w:r>
      <w:proofErr w:type="spellEnd"/>
      <w:r w:rsidRPr="00514291">
        <w:rPr>
          <w:rFonts w:ascii="Tahoma" w:hAnsi="Tahoma" w:cs="Tahoma"/>
          <w:i/>
          <w:sz w:val="20"/>
          <w:szCs w:val="24"/>
        </w:rPr>
        <w:t>, 27 gadi, Dricānu pagasts.</w:t>
      </w:r>
      <w:r w:rsidRPr="00514291">
        <w:rPr>
          <w:rFonts w:ascii="Tahoma" w:hAnsi="Tahoma" w:cs="Tahoma"/>
          <w:sz w:val="20"/>
          <w:szCs w:val="24"/>
        </w:rPr>
        <w:t xml:space="preserve"> </w:t>
      </w:r>
      <w:r w:rsidR="00D76555" w:rsidRPr="005C5F99">
        <w:rPr>
          <w:rFonts w:ascii="Tahoma" w:hAnsi="Tahoma" w:cs="Tahoma"/>
          <w:sz w:val="24"/>
          <w:szCs w:val="24"/>
        </w:rPr>
        <w:br/>
      </w:r>
      <w:r w:rsidR="00514291">
        <w:rPr>
          <w:rFonts w:ascii="Tahoma" w:hAnsi="Tahoma" w:cs="Tahoma"/>
          <w:sz w:val="24"/>
          <w:szCs w:val="24"/>
        </w:rPr>
        <w:t>Tad saņemsi apstiprinājumu par to, ka tava ziņa ir saņemta un uzzināsi vai tiec uz apmācībā</w:t>
      </w:r>
      <w:r w:rsidR="002132B5">
        <w:rPr>
          <w:rFonts w:ascii="Tahoma" w:hAnsi="Tahoma" w:cs="Tahoma"/>
          <w:sz w:val="24"/>
          <w:szCs w:val="24"/>
        </w:rPr>
        <w:t>m, vai</w:t>
      </w:r>
      <w:r w:rsidR="00514291">
        <w:rPr>
          <w:rFonts w:ascii="Tahoma" w:hAnsi="Tahoma" w:cs="Tahoma"/>
          <w:sz w:val="24"/>
          <w:szCs w:val="24"/>
        </w:rPr>
        <w:t xml:space="preserve"> vairs nav atlikušas brīvas vietas. </w:t>
      </w:r>
      <w:r w:rsidR="00752AB9" w:rsidRPr="005C5F99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Ņemot vērā, ka vietu skaits ir ierobežots, tad apstiprināti tiks tie jaunieš</w:t>
      </w:r>
      <w:r w:rsidR="002132B5">
        <w:rPr>
          <w:rFonts w:ascii="Tahoma" w:hAnsi="Tahoma" w:cs="Tahoma"/>
          <w:sz w:val="24"/>
          <w:szCs w:val="24"/>
        </w:rPr>
        <w:t>i, kuri būs pirmie pieteikušies.</w:t>
      </w:r>
    </w:p>
    <w:bookmarkEnd w:id="4"/>
    <w:p w14:paraId="1D8BF20A" w14:textId="77777777" w:rsidR="00F8116F" w:rsidRPr="005C5F99" w:rsidRDefault="00752AB9">
      <w:pPr>
        <w:jc w:val="both"/>
        <w:rPr>
          <w:rFonts w:ascii="Tahoma" w:hAnsi="Tahoma" w:cs="Tahoma"/>
          <w:b/>
          <w:sz w:val="24"/>
          <w:szCs w:val="24"/>
        </w:rPr>
      </w:pPr>
      <w:r w:rsidRPr="005C5F99">
        <w:rPr>
          <w:rFonts w:ascii="Tahoma" w:hAnsi="Tahoma" w:cs="Tahoma"/>
          <w:b/>
          <w:sz w:val="24"/>
          <w:szCs w:val="24"/>
        </w:rPr>
        <w:t>Citi:</w:t>
      </w:r>
    </w:p>
    <w:p w14:paraId="1CD1249B" w14:textId="77777777" w:rsidR="00F8116F" w:rsidRPr="005C5F99" w:rsidRDefault="00752AB9" w:rsidP="00D028D2">
      <w:pPr>
        <w:pStyle w:val="ListParagraph1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5C5F99">
        <w:rPr>
          <w:rFonts w:ascii="Tahoma" w:hAnsi="Tahoma" w:cs="Tahoma"/>
          <w:sz w:val="24"/>
          <w:szCs w:val="24"/>
        </w:rPr>
        <w:t>Jauniešiem ir jāpiedalās visās apmācību dienās;</w:t>
      </w:r>
    </w:p>
    <w:p w14:paraId="1E75FFEA" w14:textId="424B5D7B" w:rsidR="00F8116F" w:rsidRPr="005C5F99" w:rsidRDefault="00752AB9">
      <w:pPr>
        <w:pStyle w:val="ListParagraph1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5C5F99">
        <w:rPr>
          <w:rFonts w:ascii="Tahoma" w:hAnsi="Tahoma" w:cs="Tahoma"/>
          <w:sz w:val="24"/>
          <w:szCs w:val="24"/>
        </w:rPr>
        <w:t xml:space="preserve">Jauniešiem ir jāpaņem līdzi vecāku rakstiska atļauja par dalību apmācībās </w:t>
      </w:r>
      <w:r w:rsidR="005305CB" w:rsidRPr="005C5F99">
        <w:rPr>
          <w:rFonts w:ascii="Tahoma" w:hAnsi="Tahoma" w:cs="Tahoma"/>
          <w:sz w:val="24"/>
          <w:szCs w:val="24"/>
        </w:rPr>
        <w:t xml:space="preserve">un par to, ka vecāki uzņemas atbildību par jaunieša piedalīšanos </w:t>
      </w:r>
      <w:r w:rsidR="00AC40BA" w:rsidRPr="005C5F99">
        <w:rPr>
          <w:rFonts w:ascii="Tahoma" w:hAnsi="Tahoma" w:cs="Tahoma"/>
          <w:sz w:val="24"/>
          <w:szCs w:val="24"/>
        </w:rPr>
        <w:t xml:space="preserve">apmācībās </w:t>
      </w:r>
      <w:r w:rsidRPr="005C5F99">
        <w:rPr>
          <w:rFonts w:ascii="Tahoma" w:hAnsi="Tahoma" w:cs="Tahoma"/>
          <w:sz w:val="24"/>
          <w:szCs w:val="24"/>
        </w:rPr>
        <w:t>(jauniešiem līdz 18 gadiem)</w:t>
      </w:r>
      <w:r w:rsidR="00D57969">
        <w:rPr>
          <w:rFonts w:ascii="Tahoma" w:hAnsi="Tahoma" w:cs="Tahoma"/>
          <w:sz w:val="24"/>
          <w:szCs w:val="24"/>
        </w:rPr>
        <w:t xml:space="preserve"> </w:t>
      </w:r>
      <w:r w:rsidR="00514291">
        <w:rPr>
          <w:rFonts w:ascii="Tahoma" w:hAnsi="Tahoma" w:cs="Tahoma"/>
          <w:sz w:val="24"/>
          <w:szCs w:val="24"/>
        </w:rPr>
        <w:t>;</w:t>
      </w:r>
    </w:p>
    <w:p w14:paraId="2FE770ED" w14:textId="604E1A23" w:rsidR="00F8116F" w:rsidRDefault="00752AB9">
      <w:pPr>
        <w:pStyle w:val="ListParagraph1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5C5F99">
        <w:rPr>
          <w:rFonts w:ascii="Tahoma" w:hAnsi="Tahoma" w:cs="Tahoma"/>
          <w:sz w:val="24"/>
          <w:szCs w:val="24"/>
        </w:rPr>
        <w:t>Jāņem līdzi hig</w:t>
      </w:r>
      <w:r w:rsidR="0027210A" w:rsidRPr="005C5F99">
        <w:rPr>
          <w:rFonts w:ascii="Tahoma" w:hAnsi="Tahoma" w:cs="Tahoma"/>
          <w:sz w:val="24"/>
          <w:szCs w:val="24"/>
        </w:rPr>
        <w:t>i</w:t>
      </w:r>
      <w:r w:rsidRPr="005C5F99">
        <w:rPr>
          <w:rFonts w:ascii="Tahoma" w:hAnsi="Tahoma" w:cs="Tahoma"/>
          <w:sz w:val="24"/>
          <w:szCs w:val="24"/>
        </w:rPr>
        <w:t>ēnas preces</w:t>
      </w:r>
      <w:r w:rsidR="006B371C" w:rsidRPr="005C5F99">
        <w:rPr>
          <w:rFonts w:ascii="Tahoma" w:hAnsi="Tahoma" w:cs="Tahoma"/>
          <w:sz w:val="24"/>
          <w:szCs w:val="24"/>
        </w:rPr>
        <w:t>, dvielis</w:t>
      </w:r>
      <w:r w:rsidR="00326248" w:rsidRPr="005C5F99">
        <w:rPr>
          <w:rFonts w:ascii="Tahoma" w:hAnsi="Tahoma" w:cs="Tahoma"/>
          <w:sz w:val="24"/>
          <w:szCs w:val="24"/>
        </w:rPr>
        <w:t>,</w:t>
      </w:r>
      <w:r w:rsidR="00D5655D" w:rsidRPr="005C5F9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5655D" w:rsidRPr="005C5F99">
        <w:rPr>
          <w:rFonts w:ascii="Tahoma" w:hAnsi="Tahoma" w:cs="Tahoma"/>
          <w:sz w:val="24"/>
          <w:szCs w:val="24"/>
        </w:rPr>
        <w:t>pretinsektu</w:t>
      </w:r>
      <w:proofErr w:type="spellEnd"/>
      <w:r w:rsidR="00D5655D" w:rsidRPr="005C5F99">
        <w:rPr>
          <w:rFonts w:ascii="Tahoma" w:hAnsi="Tahoma" w:cs="Tahoma"/>
          <w:sz w:val="24"/>
          <w:szCs w:val="24"/>
        </w:rPr>
        <w:t xml:space="preserve"> līdzekļi</w:t>
      </w:r>
      <w:r w:rsidR="00D76555" w:rsidRPr="005C5F99">
        <w:rPr>
          <w:rFonts w:ascii="Tahoma" w:hAnsi="Tahoma" w:cs="Tahoma"/>
          <w:sz w:val="24"/>
          <w:szCs w:val="24"/>
        </w:rPr>
        <w:t>,</w:t>
      </w:r>
      <w:r w:rsidR="00326248" w:rsidRPr="005C5F99">
        <w:rPr>
          <w:rFonts w:ascii="Tahoma" w:hAnsi="Tahoma" w:cs="Tahoma"/>
          <w:sz w:val="24"/>
          <w:szCs w:val="24"/>
        </w:rPr>
        <w:t xml:space="preserve"> peldēšanās piederumi pēc vēlēšanās</w:t>
      </w:r>
      <w:r w:rsidR="00D57969">
        <w:rPr>
          <w:rFonts w:ascii="Tahoma" w:hAnsi="Tahoma" w:cs="Tahoma"/>
          <w:sz w:val="24"/>
          <w:szCs w:val="24"/>
        </w:rPr>
        <w:t>;</w:t>
      </w:r>
    </w:p>
    <w:p w14:paraId="32177775" w14:textId="5DE014CE" w:rsidR="00F8116F" w:rsidRPr="002132B5" w:rsidRDefault="00514291" w:rsidP="002132B5">
      <w:pPr>
        <w:pStyle w:val="ListParagraph1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Maiņas apģērbs (29.un 30.jūnijā </w:t>
      </w:r>
      <w:r w:rsidRPr="002132B5">
        <w:rPr>
          <w:rFonts w:ascii="Tahoma" w:hAnsi="Tahoma" w:cs="Tahoma"/>
          <w:i/>
          <w:sz w:val="18"/>
          <w:szCs w:val="24"/>
        </w:rPr>
        <w:t>/</w:t>
      </w:r>
      <w:r w:rsidR="002132B5" w:rsidRPr="002132B5">
        <w:rPr>
          <w:rFonts w:ascii="Tahoma" w:hAnsi="Tahoma" w:cs="Tahoma"/>
          <w:i/>
          <w:sz w:val="18"/>
          <w:szCs w:val="24"/>
        </w:rPr>
        <w:t>ja nu gadījumā sanāk kļūt slapjam</w:t>
      </w:r>
      <w:r w:rsidR="002132B5">
        <w:rPr>
          <w:rFonts w:ascii="Tahoma" w:hAnsi="Tahoma" w:cs="Tahoma"/>
          <w:i/>
          <w:sz w:val="18"/>
          <w:szCs w:val="24"/>
        </w:rPr>
        <w:t>/i</w:t>
      </w:r>
      <w:r w:rsidR="002132B5" w:rsidRPr="002132B5">
        <w:rPr>
          <w:rFonts w:ascii="Tahoma" w:hAnsi="Tahoma" w:cs="Tahoma"/>
          <w:i/>
          <w:sz w:val="18"/>
          <w:szCs w:val="24"/>
        </w:rPr>
        <w:t>/</w:t>
      </w:r>
      <w:r w:rsidR="002132B5">
        <w:rPr>
          <w:rFonts w:ascii="Tahoma" w:hAnsi="Tahoma" w:cs="Tahoma"/>
          <w:sz w:val="24"/>
          <w:szCs w:val="24"/>
        </w:rPr>
        <w:t>)</w:t>
      </w:r>
      <w:bookmarkStart w:id="5" w:name="_Hlk488615385"/>
    </w:p>
    <w:p w14:paraId="494E9A92" w14:textId="38A0E300" w:rsidR="00F8116F" w:rsidRPr="005C5F99" w:rsidRDefault="00752AB9" w:rsidP="00D76555">
      <w:pPr>
        <w:rPr>
          <w:rFonts w:ascii="Tahoma" w:hAnsi="Tahoma" w:cs="Tahoma"/>
          <w:sz w:val="24"/>
          <w:szCs w:val="24"/>
        </w:rPr>
      </w:pPr>
      <w:r w:rsidRPr="005C5F99">
        <w:rPr>
          <w:rFonts w:ascii="Tahoma" w:hAnsi="Tahoma" w:cs="Tahoma"/>
          <w:sz w:val="24"/>
          <w:szCs w:val="24"/>
        </w:rPr>
        <w:t>Informatīv</w:t>
      </w:r>
      <w:r w:rsidR="00E9686F" w:rsidRPr="005C5F99">
        <w:rPr>
          <w:rFonts w:ascii="Tahoma" w:hAnsi="Tahoma" w:cs="Tahoma"/>
          <w:sz w:val="24"/>
          <w:szCs w:val="24"/>
        </w:rPr>
        <w:t xml:space="preserve">ais tālrunis : </w:t>
      </w:r>
      <w:r w:rsidR="00D76555" w:rsidRPr="005C5F99">
        <w:rPr>
          <w:rFonts w:ascii="Tahoma" w:hAnsi="Tahoma" w:cs="Tahoma"/>
          <w:sz w:val="24"/>
          <w:szCs w:val="24"/>
        </w:rPr>
        <w:br/>
      </w:r>
      <w:r w:rsidR="005C5F99" w:rsidRPr="005C5F99">
        <w:rPr>
          <w:rFonts w:ascii="Tahoma" w:hAnsi="Tahoma" w:cs="Tahoma"/>
          <w:sz w:val="24"/>
          <w:szCs w:val="24"/>
        </w:rPr>
        <w:t xml:space="preserve">Ingūna </w:t>
      </w:r>
      <w:proofErr w:type="spellStart"/>
      <w:r w:rsidR="005C5F99" w:rsidRPr="005C5F99">
        <w:rPr>
          <w:rFonts w:ascii="Tahoma" w:hAnsi="Tahoma" w:cs="Tahoma"/>
          <w:sz w:val="24"/>
          <w:szCs w:val="24"/>
        </w:rPr>
        <w:t>Semule</w:t>
      </w:r>
      <w:proofErr w:type="spellEnd"/>
      <w:r w:rsidR="005C5F99" w:rsidRPr="005C5F99">
        <w:rPr>
          <w:rFonts w:ascii="Tahoma" w:hAnsi="Tahoma" w:cs="Tahoma"/>
          <w:sz w:val="24"/>
          <w:szCs w:val="24"/>
        </w:rPr>
        <w:t xml:space="preserve"> (28670203)</w:t>
      </w:r>
    </w:p>
    <w:p w14:paraId="678CAF6C" w14:textId="77777777" w:rsidR="0034397A" w:rsidRPr="005C5F99" w:rsidRDefault="0034397A">
      <w:pPr>
        <w:jc w:val="both"/>
        <w:rPr>
          <w:rFonts w:ascii="Tahoma" w:hAnsi="Tahoma" w:cs="Tahoma"/>
          <w:sz w:val="24"/>
        </w:rPr>
      </w:pPr>
      <w:r w:rsidRPr="005C5F99">
        <w:rPr>
          <w:rFonts w:ascii="Tahoma" w:hAnsi="Tahoma" w:cs="Tahoma"/>
          <w:sz w:val="24"/>
        </w:rPr>
        <w:tab/>
      </w:r>
      <w:r w:rsidRPr="005C5F99">
        <w:rPr>
          <w:rFonts w:ascii="Tahoma" w:hAnsi="Tahoma" w:cs="Tahoma"/>
          <w:sz w:val="24"/>
        </w:rPr>
        <w:tab/>
      </w:r>
      <w:r w:rsidRPr="005C5F99">
        <w:rPr>
          <w:rFonts w:ascii="Tahoma" w:hAnsi="Tahoma" w:cs="Tahoma"/>
          <w:sz w:val="24"/>
        </w:rPr>
        <w:tab/>
        <w:t xml:space="preserve">      </w:t>
      </w:r>
    </w:p>
    <w:bookmarkEnd w:id="5"/>
    <w:p w14:paraId="1B32C104" w14:textId="77777777" w:rsidR="00F8116F" w:rsidRPr="005C5F99" w:rsidRDefault="00752AB9">
      <w:pPr>
        <w:tabs>
          <w:tab w:val="left" w:pos="6061"/>
        </w:tabs>
        <w:rPr>
          <w:rFonts w:ascii="Tahoma" w:hAnsi="Tahoma" w:cs="Tahoma"/>
          <w:sz w:val="24"/>
          <w:lang w:eastAsia="lv-LV"/>
        </w:rPr>
      </w:pPr>
      <w:r w:rsidRPr="005C5F99">
        <w:rPr>
          <w:rFonts w:ascii="Tahoma" w:hAnsi="Tahoma" w:cs="Tahoma"/>
          <w:sz w:val="24"/>
        </w:rPr>
        <w:tab/>
      </w:r>
    </w:p>
    <w:p w14:paraId="052376D2" w14:textId="77777777" w:rsidR="00F8116F" w:rsidRPr="005C5F99" w:rsidRDefault="00F8116F">
      <w:pPr>
        <w:tabs>
          <w:tab w:val="left" w:pos="6061"/>
        </w:tabs>
        <w:rPr>
          <w:rFonts w:ascii="Tahoma" w:hAnsi="Tahoma" w:cs="Tahoma"/>
          <w:sz w:val="24"/>
          <w:lang w:eastAsia="lv-LV"/>
        </w:rPr>
      </w:pPr>
    </w:p>
    <w:p w14:paraId="3C920AE4" w14:textId="77777777" w:rsidR="00F8116F" w:rsidRPr="005C5F99" w:rsidRDefault="00F8116F">
      <w:pPr>
        <w:tabs>
          <w:tab w:val="left" w:pos="6061"/>
        </w:tabs>
        <w:rPr>
          <w:rFonts w:ascii="Tahoma" w:hAnsi="Tahoma" w:cs="Tahoma"/>
          <w:sz w:val="24"/>
          <w:lang w:eastAsia="lv-LV"/>
        </w:rPr>
      </w:pPr>
    </w:p>
    <w:sectPr w:rsidR="00F8116F" w:rsidRPr="005C5F9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E1433" w14:textId="77777777" w:rsidR="00F21740" w:rsidRDefault="00F21740">
      <w:pPr>
        <w:spacing w:after="0" w:line="240" w:lineRule="auto"/>
      </w:pPr>
      <w:r>
        <w:separator/>
      </w:r>
    </w:p>
  </w:endnote>
  <w:endnote w:type="continuationSeparator" w:id="0">
    <w:p w14:paraId="088D0568" w14:textId="77777777" w:rsidR="00F21740" w:rsidRDefault="00F2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4033C" w14:textId="77777777" w:rsidR="00F21740" w:rsidRDefault="00F21740">
      <w:pPr>
        <w:spacing w:after="0" w:line="240" w:lineRule="auto"/>
      </w:pPr>
      <w:r>
        <w:separator/>
      </w:r>
    </w:p>
  </w:footnote>
  <w:footnote w:type="continuationSeparator" w:id="0">
    <w:p w14:paraId="3956A330" w14:textId="77777777" w:rsidR="00F21740" w:rsidRDefault="00F2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0C70" w14:textId="77777777" w:rsidR="00F8116F" w:rsidRDefault="00F8116F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p w14:paraId="25A501C0" w14:textId="77777777" w:rsidR="00F8116F" w:rsidRDefault="00F81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82C5E"/>
    <w:multiLevelType w:val="multilevel"/>
    <w:tmpl w:val="4318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47"/>
    <w:rsid w:val="00013D1F"/>
    <w:rsid w:val="00026B2A"/>
    <w:rsid w:val="0004512D"/>
    <w:rsid w:val="00074775"/>
    <w:rsid w:val="000A308F"/>
    <w:rsid w:val="000D7D3D"/>
    <w:rsid w:val="000E0262"/>
    <w:rsid w:val="00141113"/>
    <w:rsid w:val="001A3789"/>
    <w:rsid w:val="001C03ED"/>
    <w:rsid w:val="001D05C1"/>
    <w:rsid w:val="001E5BFF"/>
    <w:rsid w:val="002132B5"/>
    <w:rsid w:val="00223F26"/>
    <w:rsid w:val="0027210A"/>
    <w:rsid w:val="00292CE6"/>
    <w:rsid w:val="002A102B"/>
    <w:rsid w:val="00326248"/>
    <w:rsid w:val="003313D0"/>
    <w:rsid w:val="00332C4E"/>
    <w:rsid w:val="0034397A"/>
    <w:rsid w:val="003442D3"/>
    <w:rsid w:val="004100D5"/>
    <w:rsid w:val="00413596"/>
    <w:rsid w:val="00465795"/>
    <w:rsid w:val="00494D0F"/>
    <w:rsid w:val="004E7DBE"/>
    <w:rsid w:val="004F0747"/>
    <w:rsid w:val="00514291"/>
    <w:rsid w:val="005165A8"/>
    <w:rsid w:val="00527525"/>
    <w:rsid w:val="005305CB"/>
    <w:rsid w:val="0053416B"/>
    <w:rsid w:val="00583127"/>
    <w:rsid w:val="005837F6"/>
    <w:rsid w:val="005A7AC3"/>
    <w:rsid w:val="005C5631"/>
    <w:rsid w:val="005C5F99"/>
    <w:rsid w:val="005E0D34"/>
    <w:rsid w:val="006021CD"/>
    <w:rsid w:val="00623F9A"/>
    <w:rsid w:val="006416E7"/>
    <w:rsid w:val="00644F26"/>
    <w:rsid w:val="006B371C"/>
    <w:rsid w:val="006E0198"/>
    <w:rsid w:val="006F44D8"/>
    <w:rsid w:val="00733A2A"/>
    <w:rsid w:val="00752AB9"/>
    <w:rsid w:val="007F002D"/>
    <w:rsid w:val="00813161"/>
    <w:rsid w:val="00864FC2"/>
    <w:rsid w:val="008758BB"/>
    <w:rsid w:val="00921CAE"/>
    <w:rsid w:val="00951FCB"/>
    <w:rsid w:val="00984E7B"/>
    <w:rsid w:val="009A549E"/>
    <w:rsid w:val="009C1CDF"/>
    <w:rsid w:val="009C2E0E"/>
    <w:rsid w:val="00A172B6"/>
    <w:rsid w:val="00A218A8"/>
    <w:rsid w:val="00A4152A"/>
    <w:rsid w:val="00A96B83"/>
    <w:rsid w:val="00AC40BA"/>
    <w:rsid w:val="00B36F9C"/>
    <w:rsid w:val="00BC143B"/>
    <w:rsid w:val="00BF5E43"/>
    <w:rsid w:val="00CE72A6"/>
    <w:rsid w:val="00CF13D1"/>
    <w:rsid w:val="00D00824"/>
    <w:rsid w:val="00D028D2"/>
    <w:rsid w:val="00D22984"/>
    <w:rsid w:val="00D521A9"/>
    <w:rsid w:val="00D5655D"/>
    <w:rsid w:val="00D57969"/>
    <w:rsid w:val="00D76555"/>
    <w:rsid w:val="00D81B66"/>
    <w:rsid w:val="00D870E9"/>
    <w:rsid w:val="00DE31CA"/>
    <w:rsid w:val="00DF7FBA"/>
    <w:rsid w:val="00E23F21"/>
    <w:rsid w:val="00E54AC2"/>
    <w:rsid w:val="00E74B1B"/>
    <w:rsid w:val="00E927F5"/>
    <w:rsid w:val="00E9686F"/>
    <w:rsid w:val="00ED0393"/>
    <w:rsid w:val="00EF21AF"/>
    <w:rsid w:val="00EF466B"/>
    <w:rsid w:val="00F06628"/>
    <w:rsid w:val="00F21740"/>
    <w:rsid w:val="00F8116F"/>
    <w:rsid w:val="00F85B26"/>
    <w:rsid w:val="00FC7578"/>
    <w:rsid w:val="00FF7759"/>
    <w:rsid w:val="081533F7"/>
    <w:rsid w:val="219F4648"/>
    <w:rsid w:val="485670A7"/>
    <w:rsid w:val="4970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D498C8"/>
  <w15:docId w15:val="{BE768B32-1168-4AFF-A759-667B3277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C1CDF"/>
    <w:rPr>
      <w:color w:val="808080"/>
      <w:shd w:val="clear" w:color="auto" w:fill="E6E6E6"/>
    </w:rPr>
  </w:style>
  <w:style w:type="character" w:customStyle="1" w:styleId="c1">
    <w:name w:val="c1"/>
    <w:basedOn w:val="DefaultParagraphFont"/>
    <w:rsid w:val="00D870E9"/>
  </w:style>
  <w:style w:type="paragraph" w:customStyle="1" w:styleId="EnterplanNormal">
    <w:name w:val="Enterplan Normal"/>
    <w:basedOn w:val="Normal"/>
    <w:rsid w:val="005C5631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57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EC4DC-7CF2-442D-AFAD-5273E106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Jurcha</dc:creator>
  <cp:lastModifiedBy>Admin</cp:lastModifiedBy>
  <cp:revision>2</cp:revision>
  <dcterms:created xsi:type="dcterms:W3CDTF">2021-06-18T11:33:00Z</dcterms:created>
  <dcterms:modified xsi:type="dcterms:W3CDTF">2021-06-18T11:33:00Z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